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d6a8" w14:textId="705d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2019 года № 48/4. Зарегистрировано Департаментом юстиции Кызылординской области 25 декабря 2019 года № 7047.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- 25 342 068,0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2 247 514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7 155,3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- 22 000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- 23 065 398,7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- 25 525 359,0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- 246 668,5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- 360 755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- 114 086,5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- 429 959,5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- 429 959,5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- 360 755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- 114 086,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-183 291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в следующих обьемах: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- 50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- 50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процессе исполнения районного бюджета не подлежат секвестру программы общеобразовательного обучения и организации в экстренных случаях доставки тяжелобольных людей до ближайшей организации здравоохранения, оказывающей врачебную помощь.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в размере 30 347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2020 год объемы субвенций, передаваемых из районного бюджета в бюджеты поселка и сельских округов в сумме 1 585 266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88 315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35 263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Алмали 39 456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31 658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Байгакум 109 016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35 783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Гигант 41 244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90 503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128 590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Жолек 71 979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29 058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27 697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106 741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Кердели 118 810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30 603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Когали 24 963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33 490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30 603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Сулутюби 96 322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130 457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Телькол 72 760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Тартугай 112 683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Тонкерис 99 272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 и подлежит официальному опубликованию.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48/4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48/4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