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6e8" w14:textId="71e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2018 года №33/2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сентября 2019 года № 43/2. Зарегистрировано Департаментом юстиции Кызылординской области 30 сентября 2019 года № 6922.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6604,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2,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- 19 985 584, 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- 1 631 293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- 19 581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- 46 000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- 18 288 710, 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- 20 123 595, 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- 277 822, 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- 367 387, 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- 89 565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-- 415 833, 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- 415 833, 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- 367 387, 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- 89 565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- 138 011, 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сентября 2019 года №43/2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"26" декабря 2018 года №33/2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9127075, 5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"27" сентября 2019 года №43/2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"26 " декабря 2018 года №33/2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поселка, сельских округов.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сентября 2019 года №43/2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"26" декабря 2018 года №33/2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2019-2021 годы.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"27" сентября 2019 года №43/2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"26" декабря 2018 года №33/2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