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35b3" w14:textId="82c3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Амангельды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367. Зарегистрировано Департаментом юстиции Кызылординской области 30 декабря 2019 года № 7090.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Амангельды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165517,1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162573,1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166183,5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666,4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666,4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367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367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