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3cfa" w14:textId="ce23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ары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68. Зарегистрировано Департаментом юстиции Кызылординской области 30 декабря 2019 года № 70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ары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366,4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68,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468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1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02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2,5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8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8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8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