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3df4" w14:textId="8943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ырдарьинского районного маслихата от 12 сентября 2017 года №1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июля 2019 года № 319. Зарегистрировано Департаментом юстиции Кызылординской области 31 июля 2019 года № 6857. Утратило силу решением Сырдарьинского районного маслихата Кызылординской области от 16 сентября 2020 года № 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5972, опубликовано 6 октября 2017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з в год в размере 40 месячных расчетных показателей;" дополнить словами "и единовременную материальную помощь в размере 120 месячных расчетных показателей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