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881b" w14:textId="a668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Жайылма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411. Зарегистрировано Департаментом юстиции Кызылординской области 6 января 2020 года № 7191.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Жайылма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90 671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89 397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90 671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- 0;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2020 год передаваемый из районного бюджета в бюджет сельского округа 78 186 тысяч тенге.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подлежащих секвестированию в процессе исполнения бюджета сельского округа на 2020-2022 годы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411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2020 годы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обученин и организация медицинского обслуживания и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Жанакорганского районного маслихата от 30 декабря 2019 года № 411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Жанакорганского районного маслихата от 30 декабря 2019 года № 411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Жанакорганского районного маслихата от 30 декабря 2019 года № 411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секвестированию в процессе исполнения бюджета сельского округа на 2020-2022 годы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