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e27" w14:textId="138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51-2. Зарегистрировано Департаментом юстиции Кызылординской области 6 января 2020 года № 7189.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150 530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148 239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151 173,4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27 декабря 2019 года № 51-2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27 декабря 2019 года № 51-2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