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487" w14:textId="f94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20 сентября 2017 года №118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августа 2019 года № 255. Зарегистрировано Департаментом юстиции Кызылординской области 20 августа 20189 года № 6895. Утратило силу решением Кармакшинского районного маслихата Кызылординской области от 23 февраля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5985, опубликовано в эталонном контрольном банке нормативных правовых актов Республики Казахстан от 24 октября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осуществляет коммунальное государственное учреждение "Кармакшинский районный отдел занятости, социальных программ и регистрации актов гражданского состояния" (далее – уполномоченный орган) и для города Байконыр осуществляет сектор города Байконыр уполномоченного органа за счет средств районного бюджета ежеквартально с месяца обращения в течение соответствующего учебного года родителям или иным законным представителям детей с ограниченными возможностями;".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39-сессии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