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3261" w14:textId="e6e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июня 2019 года № 250. Зарегистрировано Департаментом юстиции Кызылординской области 4 июля 2019 года № 6840. Утратило силу решением Кармакшинского районного маслихата Кызылординской области от 16 февраля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5983, опубликовано 20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 в год в размере 30 месячных расчетных показателей" шестого, седьмого абзацев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единовременная материальная помощь в размере 40 месячных расчетных показателей ко дню 30 летней годовщины выводов советских войск из Афганистана – 15 февраля 2019 года;";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месячных расчетных показателей и ко дню 74-й годовщины Победы в Великой Отечественной войне (1941-1945 годов) участнику Великой Отечественной войны единовременная материальная помощь в размере 303000 тенге;";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без учета доходов, на ликвидацию последствий при причинении ущерба гражданину (семье) либо его имуществу вследствии стихийных бедствий или пожара – единовременно на каждого члена семьи до 40 месячных расчетных показателей, но не более 200 месячных расчетных показателей на одну семью;";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без учета доходов,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месячных расчетных показателей ежемесячно;";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Социальная помощь назначается выспускникам детских домов (воспитанники интернатных организаций), а также детям семей среднедушевой доход, которых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год, в том числе: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оба родителя, которых являются пенсионерами;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у которых один из родителей или оба являются инвалидами; детям, потерявших кормильца;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матерей награжденными подвеской "Алтын алқа" и "Күміс алқа";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семей оралманов;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сиротам;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оставшихся без попечения родителей.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малообеспеченных семей,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год, обучающимся в высших учебных заведениях по очной форме обучения и по востребованным в регионе специальностям: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общеобразовательной школы и колледжа для получения академической степени “Бакалавр” – раз в год, не более 392 месячных расчетных показателей;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– раз в год, не более 420 месячных расчетных показателей;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показателей, назначается социальная помощь для оплаты обучения и затрат на питание и проживание".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назначения социальной помощи, между уполномоченным органом и получателем социальной помощи заключается двухсторонний договор";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 за исключением заявителей, поступающих на дневную форму обучения в высших учебных заведениях по востребованным в регионе специальностям.".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38-сессии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