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4ff3" w14:textId="9c04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в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10 апреля 2019 года № 932. Зарегистрировано Департаментом юстиции Кызылординской области 11 апреля 2019 года № 6768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в местный бюджет,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"Кармакшинский районный отдел финансов"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Кармакшинского района Кошалакова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Кармакшинского района от "10" апреля 2019 года №932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в местный бюджет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в местный бюджет, за исключением организаций среднего образования в организационно-правовой форме районных коммунальных государственных предприятий на праве хозяйственного ведения устанавливается следующим образом: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6851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Чистый доход от 50 000 001 тенге до 250 000 000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с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34 850 000 тенге + 25 процентов с суммы, превышающей чистый доход в размере 250 000 000 тенге 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97 350 000 тенге + 30 процентов с суммы, превышающей чистый доход в размере 500 000 000 тенге 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1 000 000 001 тенге и свыше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тенге + 50 процентов с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