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839b" w14:textId="02e8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Карашенгель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361. Зарегистрировано Департаментом юстиции Кызылординской области 5 января 2020 года № 7187.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бюджет сельского округа Карашенгель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160144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157870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160403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за счет средств областного бюджета предусмотрены нижеследующие целевые текущие трансферты бюджету сельского округа: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4642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24.08.2020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07.12.2020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8958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1319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07.12.2020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2020 год предусмотрены нижеследующие целевые текущие трансферты бюджету сельского округа Карашенгель: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транспортной инфраструктуры 14112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Казалинского районного маслихата Кызылординской области от 24.08.2020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361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Карашенгель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Казалинского районного маслихата от 26 декабря 2019 года № 361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Карашенгель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Казалинского районного маслихата от 26 декабря 2019 года № 361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Карашенгель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