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0329" w14:textId="a360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Оркендеу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26 декабря 2019 года № 367. Зарегистрировано Департаментом юстиции Кызылординской области 30 декабря 2019 года № 7105.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Оркендеу на 2020–2022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113567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111655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113567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2020 год за счет средств республиканского бюджета предусмотрены нижеследующие целевые текущие трансферты бюджету сельского округа: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 5543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сфера культуры 1420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решениями Казалинского районного маслихата Кызылординской области от 06.03.2020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№367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Оркендеу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07.12.2020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367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Оркендеу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367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Оркендеу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