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2ba44" w14:textId="782ba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Басыкара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26 декабря 2019 года № 357. Зарегистрировано Департаментом юстиции Кызылординской области 30 декабря 2019 года № 7096.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Казалинский районный маслихат РЕШИЛ:</w:t>
      </w:r>
    </w:p>
    <w:bookmarkEnd w:id="0"/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Басыкара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113154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1852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111302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113318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1 - в редакции решения Казалинского районного маслихата Кызылординской области от 07.12.2020 </w:t>
      </w:r>
      <w:r>
        <w:rPr>
          <w:rFonts w:ascii="Times New Roman"/>
          <w:b w:val="false"/>
          <w:i w:val="false"/>
          <w:color w:val="000000"/>
          <w:sz w:val="28"/>
        </w:rPr>
        <w:t>№ 517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районном бюджете на 2020 год предусмотрены нижеследующие целевые текущие трансферты бюджету сельского округа: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расходы по обеспечению деятельности аппарата акима 893 тысяч тенге;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образования 2887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благоустройство, на освещение 4872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3) исключен решением Казалинского районного маслихата Кызылординской области от 18.05.2020 </w:t>
      </w:r>
      <w:r>
        <w:rPr>
          <w:rFonts w:ascii="Times New Roman"/>
          <w:b w:val="false"/>
          <w:i w:val="false"/>
          <w:color w:val="000000"/>
          <w:sz w:val="28"/>
        </w:rPr>
        <w:t>№ 416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решениями Казалинского районного маслихата Кызылординской области от 06.03.2020 </w:t>
      </w:r>
      <w:r>
        <w:rPr>
          <w:rFonts w:ascii="Times New Roman"/>
          <w:b w:val="false"/>
          <w:i w:val="false"/>
          <w:color w:val="000000"/>
          <w:sz w:val="28"/>
        </w:rPr>
        <w:t>№ 386</w:t>
      </w:r>
      <w:r>
        <w:rPr>
          <w:rFonts w:ascii="Times New Roman"/>
          <w:b w:val="false"/>
          <w:i w:val="false"/>
          <w:color w:val="ff0000"/>
          <w:sz w:val="28"/>
        </w:rPr>
        <w:t xml:space="preserve">; 18.05.2020 </w:t>
      </w:r>
      <w:r>
        <w:rPr>
          <w:rFonts w:ascii="Times New Roman"/>
          <w:b w:val="false"/>
          <w:i w:val="false"/>
          <w:color w:val="000000"/>
          <w:sz w:val="28"/>
        </w:rPr>
        <w:t>№ 416</w:t>
      </w:r>
      <w:r>
        <w:rPr>
          <w:rFonts w:ascii="Times New Roman"/>
          <w:b w:val="false"/>
          <w:i w:val="false"/>
          <w:color w:val="ff0000"/>
          <w:sz w:val="28"/>
        </w:rPr>
        <w:t xml:space="preserve">; 24.08.2020 </w:t>
      </w:r>
      <w:r>
        <w:rPr>
          <w:rFonts w:ascii="Times New Roman"/>
          <w:b w:val="false"/>
          <w:i w:val="false"/>
          <w:color w:val="000000"/>
          <w:sz w:val="28"/>
        </w:rPr>
        <w:t>№ 460</w:t>
      </w:r>
      <w:r>
        <w:rPr>
          <w:rFonts w:ascii="Times New Roman"/>
          <w:b w:val="false"/>
          <w:i w:val="false"/>
          <w:color w:val="ff0000"/>
          <w:sz w:val="28"/>
        </w:rPr>
        <w:t xml:space="preserve">; 28.10.2020 </w:t>
      </w:r>
      <w:r>
        <w:rPr>
          <w:rFonts w:ascii="Times New Roman"/>
          <w:b w:val="false"/>
          <w:i w:val="false"/>
          <w:color w:val="000000"/>
          <w:sz w:val="28"/>
        </w:rPr>
        <w:t>№ 493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районном бюджете на 2020 год за счет средств республиканского бюджета предусмотрены нижеследующие целевые текущие трансферты бюджету сельского округа: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образования 3933 тысяч тенге;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сфера культуры 1457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решениями Казалинского районного маслихата Кызылординской области от 06.03.2020 </w:t>
      </w:r>
      <w:r>
        <w:rPr>
          <w:rFonts w:ascii="Times New Roman"/>
          <w:b w:val="false"/>
          <w:i w:val="false"/>
          <w:color w:val="000000"/>
          <w:sz w:val="28"/>
        </w:rPr>
        <w:t>№ 386</w:t>
      </w:r>
      <w:r>
        <w:rPr>
          <w:rFonts w:ascii="Times New Roman"/>
          <w:b w:val="false"/>
          <w:i w:val="false"/>
          <w:color w:val="ff0000"/>
          <w:sz w:val="28"/>
        </w:rPr>
        <w:t xml:space="preserve">; 18.05.2020 </w:t>
      </w:r>
      <w:r>
        <w:rPr>
          <w:rFonts w:ascii="Times New Roman"/>
          <w:b w:val="false"/>
          <w:i w:val="false"/>
          <w:color w:val="000000"/>
          <w:sz w:val="28"/>
        </w:rPr>
        <w:t>№ 416</w:t>
      </w:r>
      <w:r>
        <w:rPr>
          <w:rFonts w:ascii="Times New Roman"/>
          <w:b w:val="false"/>
          <w:i w:val="false"/>
          <w:color w:val="ff0000"/>
          <w:sz w:val="28"/>
        </w:rPr>
        <w:t xml:space="preserve">; 24.08.2020 </w:t>
      </w:r>
      <w:r>
        <w:rPr>
          <w:rFonts w:ascii="Times New Roman"/>
          <w:b w:val="false"/>
          <w:i w:val="false"/>
          <w:color w:val="000000"/>
          <w:sz w:val="28"/>
        </w:rPr>
        <w:t>№ 460</w:t>
      </w:r>
      <w:r>
        <w:rPr>
          <w:rFonts w:ascii="Times New Roman"/>
          <w:b w:val="false"/>
          <w:i w:val="false"/>
          <w:color w:val="ff0000"/>
          <w:sz w:val="28"/>
        </w:rPr>
        <w:t xml:space="preserve">; 07.12.2020 </w:t>
      </w:r>
      <w:r>
        <w:rPr>
          <w:rFonts w:ascii="Times New Roman"/>
          <w:b w:val="false"/>
          <w:i w:val="false"/>
          <w:color w:val="000000"/>
          <w:sz w:val="28"/>
        </w:rPr>
        <w:t>№ 517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 и подлежит официальному опубликованию.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LII сессий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Казалинского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ӘЛІШ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Казалинского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 № 357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2020 год сельского округа Басыкара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Казалинского районного маслихата Кызылординской области от 07.12.2020 </w:t>
      </w:r>
      <w:r>
        <w:rPr>
          <w:rFonts w:ascii="Times New Roman"/>
          <w:b w:val="false"/>
          <w:i w:val="false"/>
          <w:color w:val="ff0000"/>
          <w:sz w:val="28"/>
        </w:rPr>
        <w:t>№ 517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 № 357</w:t>
            </w:r>
          </w:p>
        </w:tc>
      </w:tr>
    </w:tbl>
    <w:bookmarkStart w:name="z3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сельского округа Басыкара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 № 357</w:t>
            </w:r>
          </w:p>
        </w:tc>
      </w:tr>
    </w:tbl>
    <w:bookmarkStart w:name="z3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2022 год сельского округа Басыкара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