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74fc" w14:textId="7467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354. Зарегистрировано Департаментом юстиции Кызылординской области 30 декабря 2019 года № 7074.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80322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77458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80506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4172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1410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2020 год предусмотрены нижеследующие целевые текущие трансферты бюджету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1389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354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