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61dd7" w14:textId="ba61d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Казалинского районного маслихата от 22 декабря 2017 года № 150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12 июля 2019 года № 303. Зарегистрировано Департаментом юстиции Кызылординской области 18 июля 2019 года № 6848. Утратило силу решением Казалинского районного маслихата Кызылординской области от 29 апреля 2021 года № 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Казалинского районного маслихата Кызылординской области от 29.04.2021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опубликования.).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Казалинский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от 22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номером 6129, опубликовано 23 января 2018 года в эталонном контрольном банке нормативных правовых актов Республики Казахстан)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"раз в год в размере 40 месячного расчетного показателя" первого абзаца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"и единовременная материальная помощь в размере 120 месячного расчетного показателя ко дню 74 летней годовщины Победы в Великой Отечественной войне 1941-1945 годов;".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ХХХХІІІ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секретарья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Мамбетжан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Государственным учреждением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координации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