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8e8" w14:textId="7d0e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2018 года №255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2019 года № 273. Зарегистрировано Департаментом юстиции Кызылординской области 14 февраля 2019 года № 6698.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6598, опубликовано 15 января 2019 года в эталонном контрольном банке нормативных правовых актов Республики Казахстан) следующие изменения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19672070,6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18439753,6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19906226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-377995,8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- 377995,8 тысяч тенге;".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образование 179377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 126292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транспортной инфраструктуры 200093,3 тысяч тенге;".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15), 16) нового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подготовку документации объектов водного хозяйства 34783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финансирование приоритетных проектов транспортной инфраструктуры 196051 тысяч тенге;".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 509462 тысяч тенге;".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на развитие и (или) обустройство инженерно-коммуникационной инфраструктуры 566688 тысяч тенге;".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4), 5), 6)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строительство и (или) реконструкцию жилья коммунального жилищного фонда 22362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 развитие системы водоснабжения и водоотведения в сельских населенных пунктах 3610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 106501 тысяч тенге;".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нового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Предусмотреть в районном бюджете возврат неиспользованных (недоиспользованных) целевых трансфертов 2018 года, выделенных из республиканского и областного бюджета, в областной бюджет 21846,4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Предусмотреть в районном бюджете возврат трансфертов в областной бюджет в связи с реорганизацией районных музеев путем их присоединения в коммунальное государственное казенное предприятие "Кызылординский областной историко-краеведческий музей" управления культуры, архивов и документации Кызылординской области в соответствии с постановлением акимата Кызылординской области от 28 декабря 2018 года №1301 "О некоторых вопросах областных коммунальных юридических лиц" 25627 тысяч тенге.".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XXXVIII сессии районного маслихата от "12" февраля 2019 года №273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 сессии районного маслихата от "25" декабря 2018 года №255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18439753,6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 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XXXVIII сессии районного маслихата от "12" февраля 2019 года №273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XXXV сессии районного маслихата от "25" декабря 2018 года №255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"12" февраля 2019 года №273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"25" декабря 2018 года №255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