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e8e8" w14:textId="7d0e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2018 года №255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2019 года № 273. Зарегистрировано Департаментом юстиции Кызылординской области 14 февраля 2019 года № 6698.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6598, опубликовано 15 января 2019 года в эталонном контрольном банке нормативных правовых актов Республики Казахстан) следующие изменения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19672070,6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1164217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18439753,6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19906226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-377995,8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- 377995,8 тысяч тенге;".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образование 179377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 126292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транспортной инфраструктуры 200093,3 тысяч тенге;".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15), 16) нового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подготовку документации объектов водного хозяйства 34783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финансирование приоритетных проектов транспортной инфраструктуры 196051 тысяч тенге;".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 509462 тысяч тенге;".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на развитие и (или) обустройство инженерно-коммуникационной инфраструктуры 566688 тысяч тенге;".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4), 5), 6)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строительство и (или) реконструкцию жилья коммунального жилищного фонда 22362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 развитие системы водоснабжения и водоотведения в сельских населенных пунктах 3610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 106501 тысяч тенге;".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нового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Предусмотреть в районном бюджете возврат неиспользованных (недоиспользованных) целевых трансфертов 2018 года, выделенных из республиканского и областного бюджета, в областной бюджет 21846,4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Предусмотреть в районном бюджете возврат трансфертов в областной бюджет в связи с реорганизацией районных музеев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25627 тысяч тенге.".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XXXVIII сессии районного маслихата от "12" февраля 2019 года №273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 сессии районного маслихата от "25" декабря 2018 года №255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19672070,6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(сметыра 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18439753,6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 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XXXVIII сессии районного маслихата от "12" февраля 2019 года №273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XXXV сессии районного маслихата от "25" декабря 2018 года №255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"12" февраля 2019 года №273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"25" декабря 2018 года №255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