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5694" w14:textId="9985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от 12 ноября 2018 года № 238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февраля 2019 года № 275. Зарегистрировано Департаментом юстиции Кызылординской области 13 февраля 2019 года № 6689. Утратило силу решением Казалинского районного маслихата Кызылординской области от 30 марта 2022 года № 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Казалинский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12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6516, опубликовано 28 ноября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возмещения затрат на обучение на дому (далее - возмещение затрат на обучение) детям с ограниченными возможностями из числа инвалидов (далее – дети с ограниченными возможностями) по индивидуальному учебному плану ежеквартально на каждого ребенка с ограниченными возможностями в размере девяти месячных расчетных показателей.".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XХХVІІІ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К.Кожалепесов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