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4b35" w14:textId="ac54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октября 2019 года № 356. Зарегистрировано Департаментом юстиции Кызылординской области 23 октября 2019 года № 6944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37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Министерством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Кызылординского областного маслихата от "16" октября 2019 года № 356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Кызылординской области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Кызылординской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 и приказом Министра национальной экономики Республики Казахстан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 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 в Реестре государственной регистрации нормативных правовых актов за № 18709).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Кызылординской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города областного значения, районов,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Кызылординской области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объектов наружной (визуальной) рекламы, в том числе указателей, осуществляется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местных исполнительных органов.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местный исполнительный орган города областного значения – при размещении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территории города областного значения;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Кызылординской области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(структурное подразделение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контактный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либо полное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лица) (ИИН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БИН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телефон, адрес)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Собственник________________________________________________________ (указать владельца наружной (визуальной) рекламы, документ, подтверждающий право собственности).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и период размещения наружной (визуальной) рекламы_____________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место размещения, период размещения)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эскиза:____________________________________________________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подтверждающий внесение платы за размещение наружной (визуальной) рекламы;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 Дата _______ Подпись____________________________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