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ba07" w14:textId="577b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с территории села Карасу Родниковского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23 декабря 2019 года № 74/01. Зарегистрировано Департаментом юстиции Карагандинской области 24 декабря 2019 года № 5602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и на основании представления главного государственного ветеринарно-санитарного инспектора государственного учреждения "Осакаровская районная территориальная инспекция комитета ветеринарного контроля и надзора Министерства сельского хозяйства Республики Казахстан" от 3 декабря 2019 года № 06-07-2-28/560,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бруцеллеза среди крупного рогатого скота снять ограничительные мероприятия с территории села Карасу Родниковского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14 июня 2019 года №35/01 "Об установлении ограничительных мероприятий на территории села Карасу Родниковского сельского округа" (зарегистрировано в Реестре государственной регистрации нормативных правовых актов №5387, опубликовано в Эталонном контрольном банке нормативных правовых актов Республики Казахстан 21 июня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