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ba9a" w14:textId="c34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Карасу Родниковского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14 июня 2019 года № 35/01. Зарегистрировано Департаментом юстиции Карагандинской области 19 июня 2019 года № 5387. Утратило силу постановлением акимата Осакаровского района Карагандинской области от 23 декабря 2019 года № 74/01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23.12.2019 № 74/01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Карасу Родниковского сельского округа в связи с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