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7ed2" w14:textId="c367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6 декабря 2019 года № 406. Зарегистрировано Департаментом юстиции Карагандинской области 30 декабря 2019 года № 56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