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0ba1" w14:textId="d630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26 сессии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18 октября 2019 года № 383. Зарегистрировано Департаментом юстиции Карагандинской области 30 октября 2019 года № 5514. Утратило силу решением Нуринского районного маслихата Карагандинской области от 29 марта 2024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Нуринского районного маслихата Карагандинской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26 сессии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2614, опубликовано в газете "Нұра" от 1 мая 2014 года № 18 (5355), в информационно-правовой системе "Әділет" 5 мая 2014 года),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Нуринского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1-2), 1-3), 1-4), 1-5)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26 апреля – День аварии на Чернобыльской атомной электростанции;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16 декабря – День Независимости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6 июля – День столицы;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30 августа – День Конституции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многодетным семьям с доходом ниже черты бедности, имеющим детей, воспитывающихся и обучающихся в дошкольных организациях образования Нуринского района;".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Алшинбаев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