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3adb" w14:textId="4e2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32 сессии Нуринского районного маслихата от 25 декабря 2018 года № 300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мая 2019 года № 344. Зарегистрировано Департаментом юстиции Карагандинской области 6 июня 2019 года № 5379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25 декабря 2018 года № 300 "О районном бюджете на 2019 – 2021 годы" (зарегистрировано в Реестре государственной регистрации нормативных правовых актов № 5130, опубликовано в газете "Нұра" от 12 января 2019 года № 2 (5601), в Эталонном контрольном банке нормативных правовых актов Республики Казахстан в электронном виде 16 января 2019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6 585 473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875 457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5 696 599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6 632 003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27 754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132 401тысяч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132 401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27 754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46 530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расходы районного бюджета по сельским округам и поселкам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-14.".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12, 13,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4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6 632 003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3 024 061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 тенге)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2034758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1921133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 психологов организаций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спорты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труб на автомобильной дороге районного значения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(объекты транспортной инфраструктуры и объекты ЖКХ)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