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5012" w14:textId="2bd5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31 декабря 2019 года № 49/338. Зарегистрировано Департаментом юстиции Карагандинской области 15 января 2020 года № 5682.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Жанааркинского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