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d5ac" w14:textId="3bcd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Шахтинского региона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30 декабря 2019 года № 1691/37. Зарегистрировано Департаментом юстиции Карагандинской области 31 декабря 2019 года № 5644.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Шахтинского региона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448 905 тысяч тенге, в том числе по: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36 837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412 029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660 844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211 939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211 939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175 732 тысячи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36 207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поселков Шахтинского региона за счет следующих источников: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бюджета поселков Шахтинского региона на 2020 год предусмотрены доходы и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Шахтинского городского маслихата Карагандинской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Шахтинского городского маслихата Карагандинской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2020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Шахтинского городского маслихата Карагандинской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1769/43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