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060e" w14:textId="3d50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26 декабря 2018 года № 1576/28 "О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декабря 2019 года № 1667/36. Зарегистрировано Департаментом юстиции Карагандинской области 25 декабря 2019 года № 5607.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XХVIII сессии Шахтинского городского маслихата от 26 декабря 2018 года № 1576/28 "О городском бюджете на 2019 – 2021 годы" (зарегистрировано в Реестре государственной регистрации нормативных правовых актов за № 5102, опубликовано в Эталонном контрольном банке нормативных правовых актов Республики Казахстан в электронном виде от 9 января 2019 года, в газете "Шахтинский вестник" № 7 от 22 февраля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8 258 614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1 370 464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31 880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69 761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6 786 509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8 347 083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664 тысячи тенге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9 200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57 805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57 805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87 805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реализации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