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2b42" w14:textId="a27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1577/28 "О бюджете поселков Шахтинского региона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ноября 2019 года № 1658/35. Зарегистрировано Департаментом юстиции Карагандинской области 28 ноября 2019 года № 5535.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1577/28 "О бюджете поселков Шахтинского региона на 2019 – 2021 годы" (зарегистрировано в Реестре государственной регистрации нормативных правовых актов за № 5103, опубликовано в Эталонном контрольном банке нормативных правовых актов Республики Казахстан в электронном виде от 10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412 737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374 787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3 612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1658/35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1658/35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1658/35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