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7a9c" w14:textId="4377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Шахтинского городского маслихата от 26 декабря 2018 года № 1576/28 "О городском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8 мая 2019 года № 1617/31. Зарегистрировано Департаментом юстиции Карагандинской области 17 мая 2019 года № 5350.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XХVIII сессии Шахтинского городского маслихата от 26 декабря 2018 года № 1576/28 "О городском бюджете на 2019 – 2021 годы" (зарегистрировано в Реестре государственной регистрации нормативных правовых актов за № 5102, опубликовано в Эталонном контрольном банке нормативных правовых актов Республики Казахстан в электронном виде от 9 января 2019 года, в газете "Шахтинский вестник" № 7 от 22 февраля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8 076 464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1 227 051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18 425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86 720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6 744 268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8 174 133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30 000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9 864 тысячи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9 864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57 805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57 805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87 805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Каржасов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 2019 года № 1617/31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1576/28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6 743 156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 2019 года № 1617/31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1576/28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реализации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внедрение консультантов по социальной работе и ассистентов в центрах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г.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 2019 года № 1617/31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1576/28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г.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