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4cbd" w14:textId="03d4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13 мая 2019 года № 21/01. Зарегистрировано Департаментом юстиции Карагандинской области 14 мая 2019 года № 5330. Утратило силу постановлением акимата города Шахтинска Карагандинской области от 18 октября 2023 года № 52/01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дошкольного воспитания 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 марта 2018 года № 8/06 "Об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образования" (зарегистрированное в Реестре государственной регистрации нормативных правовых актов № 4663, опубликованное в Эталонном контрольном банке нормативных правовых актов Республики Казахстан в электронном виде 2 апреля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Тлеубергенова К.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занятий в месяц, на 1 кружок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за 1 кружок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"Аленка"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8.Обучение плаванию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"Ботагоз"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Обучение плаванию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"Юный 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"Здоровый дошкольник" (оздоровительная гимнастика, фитбол, каратэ – 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Коррекция развития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"На занятиях у психолога"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"Хочу все знать!" (занятие с воспитателем по авторской программе)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