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4d3c" w14:textId="d4f4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22 мая 2014 года № 337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ноября 2019 года № 461. Зарегистрировано Департаментом юстиции Карагандинской области 4 декабря 2019 года № 5554. Утратило силу решением Саранского городского маслихата Карагандинской области от 27 июня 2023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2019 года № 726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мая 2014 года № 337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2655, опубликовано в информационно-правовой системе "Әділет" 11 июня 2014 года, опубликовано в газете "Саран газеті" 13 июня 2014 года № 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 по индивидуальному учебному плану, утвержденным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