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e3ab" w14:textId="cbbe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Саранского городского маслихата от 21 декабря 2018 года № 351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15 августа 2019 года № 431. Зарегистрировано Департаментом юстиции Карагандинской области 23 августа 2019 года № 5441.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Саранского городского маслихата от 21 декабря 2018 года № 351 "О городском бюджете на 2019-2021 годы" (зарегистрировано в Реестре государственной регистрации нормативных правовых актов за № 5087, опубликовано в газете "Саран газеті" от 28 декабря 2018 года № 105, в Эталонном контрольном банке нормативных правовых актов Республики Казахстан в электронном виде 8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7 007 158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1 140 736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24 917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34 461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5 807 044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6 933 372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39 108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39 108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112 894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минус 112 894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150 665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37 771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Сарани на 2019 год в размере 4 444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2019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351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2019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218 года № 351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занятости и социальных программ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молообеспеченных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 для молодежи, члены малообеспеченных и многодетных семей, трудоспособным инвалидам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образования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ветеринарии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обустройство, инженерно - 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образования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