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f98d" w14:textId="b6cf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зонирования для целей налогообложения с поправочными коэффициентами к ставкам земельного налога на территории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августа 2019 года № 434. Зарегистрировано Департаментом юстиции Карагандинской области 22 августа 2019 года № 5437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Кодексами Республики Казахстан от 25 декабря 2017 года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схемы зонирования земель города Сарани с понижающими или повышающими ставками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земель, выделенных под автостоянки (паркинги), автозаправочные станции, а также не используемые в соответствующих целях или используемые с нарушением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27 сессии Саранского городского маслихата от 28 февраля 2003 года № 358 "Об утверждении поправочных коэффициентов к базовым ставкам земельного налога" (зарегистрировано в Реестре государственной регистрации нормативных правовых актов за № 1111).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 №434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для целей налогообложения земель города Сарани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5184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2019 года №434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для целей налогообложения земель города Сарани (застроенная часть города с прилегающей к ней территорией)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7978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