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d8b8" w14:textId="d6fd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Балхаш от 3 ноября 2011 года № 45/01 "Об определении объекта коммунальной собственности, подлежащего прив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4 июля 2019 года № 31/02. Зарегистрировано Департаментом юстиции Карагандинской области 26 июля 2019 года № 54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Балхаш от 3 ноября 2011 года № 45/01 "Об определении объекта коммунальной собственности, подлежащего приватизации" (зарегистрировано в Реестре государственной регистрации нормативных правовых актов за № 8-4-259, опубликовано в газетах "Балқаш өңірі" № 149-150 (11818) от 30 декабря 2011 года и "Северное Прибалхашье" № 145 (854) от 28 декабря 2011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алхаш Капашева Айдына Боранбае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Балхаш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