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05ba" w14:textId="a6b0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34 сессии Темиртауского городского маслихата от 24 декабря 2018 года № 34/4 "О городском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 сентября 2019 года № 43/4. Зарегистрировано Департаментом юстиции Карагандинской области 13 сентября 2019 года № 5473.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XXIX сессии Карагандинского областного маслихата от 8 августа 2019 года № 437 "О внесении изменений в решение XX сессии Карагандинского областного маслихата от 12 декабря 2018 года № 356 "Об областном бюджете на 2019-2021 годы",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34 сессии Темиртауского городского маслихата от 24 декабря 2018 года № 34/4 "О городском бюджете на 2019-2021 годы" (зарегистрировано в Реестре государственной регистрации нормативных правовых актов за № 5097, опубликовано в газете "Семья" от 25 января 2019 года №1, опубликовано в Эталонном контрольном банке нормативных правовых актов Республики Казахстан в электронном виде 4 января 2019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19 145 602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12 270 379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37 537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123 242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6 714 444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19 818 316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минус 257 536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- 257 536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6 068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6 068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409 110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409 110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- 666 646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городском бюджете на 2019 год возврат неиспользованных (недоиспользованных) целевых трансфертов в сумме 51 283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города Темиртау на 2019 год в сумме 248 329 тысяч тенге.".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___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сентября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2018 года № 34/4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профессиональное, послесреднее 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профессионального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 - 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органов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___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сентября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2018 года № 34/4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Темиртау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5690995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3324451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 - психологов организаций начального, основного и общего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 изменением законодательства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адресной социальной помощи нового формата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предпринимательства,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 для молодежи, членам малообеспеченных и многодетных семей, трудоспособным инвалидам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дополнительного охвата краткосрочным профессиональным обучением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годы,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детей инвалидов катетерами одноразового использования с диагнозом SPINO BIFIDO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образования,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ремонтных работ автомобильных дорог районного значения (улиц города) и улиц населенных пунктов (ул.Коммунаров)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 на 2017-2021 годы "Енбек",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профессиональное обучение рабочих кадров по востребованным на рынке труда профессиям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аутсорсинг услуг частным агентствам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многоквартирного жилого дома №1 на 9-мкр-не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жилья для социально уязвимых слоев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ИКИ к многоквартирным жилым домам на 9-ом микрорайоне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ИКИ к индивидуальным жилым домам на 10-11 микрорайоне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узла нейтрализации и очистки производственных сточных вод в западной промышленной зоне города Темиртау Карагандинской области производительностью 10 000 м3/сутки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городского бюджета на компенсацию потерь вышестоящего бюджета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из городского бюджета на компенсацию потерь вышестоящего бюджета, всего, 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срока ввода обязательных пенсионных взносов работодателя с 2018 года на 2020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ставок по отчислениям работодателей на обязательное социальное медицинское страхование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___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сентября 2019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2018 года № 34/4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115180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(приобретение автомобиля)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105880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 всего, по направлениям 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