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bc39" w14:textId="cbeb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на проведение комплекса работ по постутилизации объектов (снос строений)"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2019 года № 61/04. Зарегистрировано Департаментом юстиции Карагандинской области 5 ноября 2019 года № 5518.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 в Реестре государственной регистрации нормативных правовых актов № 18969)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проведение комплекса работ по постутилизации объектов (снос строений)"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регламента "Выдача решения на проведение комплекса работ по постутилизации объектов (снос строений)"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проведение комплекса работ по постутилизации объектов (снос строений)"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проведение комплекса работ по постутилизации объектов (снос строений)"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или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 решения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проведение комплекса работ по постутилизации объектов (снос строений)" (далее – стандарт), утвержденного приказом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 в Реестре государственной регистрации нормативных правовых актов № 18969).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 или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представителя: юридического лица по документу, подтверждающему полномочия, или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в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канцелярии услугодателя при подаче услугополучателем всех необходимых документов (нарочно либо посредством почтовой связи) регистрирует, выдает услугополучателю копию заявления с отметкой о регистрации в канцелярии услугодателя с указанием даты и времени приема пакета документов и направляет на резолюцию – 15 (пятнадцать) минут;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проверяет полноту представленных документов 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подготавливает мотивированный отказ в дальнейшем рассмотрении заявления – 1 (один)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полного пакета документов на проведение комплекса работ по постутилизации объектов (снос строений) технически и (или) технологически несложных объектов подготавливает результат государственной услуги (решение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8 (восемь) рабочих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полного пакета документов на проведение комплекса работ по постутилизации объектов (снос строений) технически и (или) технологически сложных объектов подготавливает результат государственной услуги (решение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13 (тринадцать)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 услугополучателю – 15 (пятнадцать)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 – 8 (восемь) рабочих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 – 13 (тринадцать) рабочих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 услугополучателю – 15 (пятнадцать) минут.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 объектов (снос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строений)"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7404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 объектов (снос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строений)"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9436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