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93c2" w14:textId="8779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апреля 2019 года № 410. Зарегистрировано Департаментом юстиции Карагандинской области 4 мая 2019 года № 5316.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№308 "Об утверждении перечня местных проектов государственно-частного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 55 (22507) и "Индустриальная Караганда" от 24 мая 2018 года № 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Георгиади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апреля 2019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"Нұр-Сәби" в селе Кокпекты Бухар-Жырауского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Аксу-Аюлы Шетского района Карагандинской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Аксу-Аюлы Шетского района Карагандинской области.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Аксу-Аюлы Шетского района Карагандинской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цифровым медицинским оборудованием медицинских организаций Карагандинской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спортивного комплекса "Ожет" города Караганды.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"Центра Таеквондо" города Жезказган.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населения города Караганды государственному и английскому языкам.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гемодиализного центра в городе Сатпаев.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