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5e17" w14:textId="951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Шуского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15 марта 2019 года № 43-4. Зарегистрировано Департаментом юстиции Жамбылской области 19 марта 2019 года № 4148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 Шуский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заявленной акимом района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Шуского района в 2019 году: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жилья-бюджетный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бюджета, налога,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