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4c7c5" w14:textId="a14c7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Таласского районного маслихата от 25 декабря 2013 года №26-6 "Об утверждении Правил оказания социальной помощи, установления размеров и определения перечня отдельных категорий нуждающихся граждан по Таласскому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Таласского районного маслихата Жамбылской области от 14 февраля 2019 года № 51-4. Зарегистрировано Департаментом юстиции Жамбылской области 20 февраля 2019 года № 4110. Утратило силу решением Таласского районного маслихата Жамбылской области от 13 мая 2019 года № 55-3</w:t>
      </w:r>
    </w:p>
    <w:p>
      <w:pPr>
        <w:spacing w:after="0"/>
        <w:ind w:left="0"/>
        <w:jc w:val="both"/>
      </w:pPr>
      <w:bookmarkStart w:name="z8" w:id="0"/>
      <w:r>
        <w:rPr>
          <w:rFonts w:ascii="Times New Roman"/>
          <w:b w:val="false"/>
          <w:i w:val="false"/>
          <w:color w:val="ff0000"/>
          <w:sz w:val="28"/>
        </w:rPr>
        <w:t xml:space="preserve">
      Сноска. Утратило силу решением Таласского районного маслихата Жамбылской области от 13.05.2019 </w:t>
      </w:r>
      <w:r>
        <w:rPr>
          <w:rFonts w:ascii="Times New Roman"/>
          <w:b w:val="false"/>
          <w:i w:val="false"/>
          <w:color w:val="ff0000"/>
          <w:sz w:val="28"/>
        </w:rPr>
        <w:t>№ 55-3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xml:space="preserve">
      </w:t>
      </w:r>
      <w:r>
        <w:rPr>
          <w:rFonts w:ascii="Times New Roman"/>
          <w:b w:val="false"/>
          <w:i w:val="false"/>
          <w:color w:val="ff0000"/>
          <w:sz w:val="28"/>
        </w:rPr>
        <w:t>В тексте документа сохранена пунктуация и орфография оригинала.</w:t>
      </w:r>
    </w:p>
    <w:bookmarkEnd w:id="0"/>
    <w:bookmarkStart w:name="z7"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Постановлением Правительства Республики Казахстан от 21 мая 2013 года </w:t>
      </w:r>
      <w:r>
        <w:rPr>
          <w:rFonts w:ascii="Times New Roman"/>
          <w:b w:val="false"/>
          <w:i w:val="false"/>
          <w:color w:val="000000"/>
          <w:sz w:val="28"/>
        </w:rPr>
        <w:t>№504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Таласский районный маслихат РЕШИЛ:</w:t>
      </w:r>
    </w:p>
    <w:bookmarkEnd w:id="1"/>
    <w:bookmarkStart w:name="z8" w:id="2"/>
    <w:p>
      <w:pPr>
        <w:spacing w:after="0"/>
        <w:ind w:left="0"/>
        <w:jc w:val="both"/>
      </w:pPr>
      <w:r>
        <w:rPr>
          <w:rFonts w:ascii="Times New Roman"/>
          <w:b w:val="false"/>
          <w:i w:val="false"/>
          <w:color w:val="000000"/>
          <w:sz w:val="28"/>
        </w:rPr>
        <w:t xml:space="preserve">
      1. Внести в решение Таласского районного маслихата от 25 декабря 2013 года </w:t>
      </w:r>
      <w:r>
        <w:rPr>
          <w:rFonts w:ascii="Times New Roman"/>
          <w:b w:val="false"/>
          <w:i w:val="false"/>
          <w:color w:val="000000"/>
          <w:sz w:val="28"/>
        </w:rPr>
        <w:t>№ 26-6</w:t>
      </w:r>
      <w:r>
        <w:rPr>
          <w:rFonts w:ascii="Times New Roman"/>
          <w:b w:val="false"/>
          <w:i w:val="false"/>
          <w:color w:val="000000"/>
          <w:sz w:val="28"/>
        </w:rPr>
        <w:t xml:space="preserve"> "Об утверждении Правил оказания социальной помощи, установления размеров и определения перечня отдельных категорий нуждающихся граждан по Таласскому району" (зарегистрированный в Реестре государственной регистрации нормативных правовых актов за </w:t>
      </w:r>
      <w:r>
        <w:rPr>
          <w:rFonts w:ascii="Times New Roman"/>
          <w:b w:val="false"/>
          <w:i w:val="false"/>
          <w:color w:val="000000"/>
          <w:sz w:val="28"/>
        </w:rPr>
        <w:t>№ 2101</w:t>
      </w:r>
      <w:r>
        <w:rPr>
          <w:rFonts w:ascii="Times New Roman"/>
          <w:b w:val="false"/>
          <w:i w:val="false"/>
          <w:color w:val="000000"/>
          <w:sz w:val="28"/>
        </w:rPr>
        <w:t>, опубликованный в районной газете "Талас тынысы" 25 января 2014 года за №5) следующие изменения и дополнения:</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абзац "к 15 февраля:" дополнить:</w:t>
      </w:r>
    </w:p>
    <w:bookmarkStart w:name="z10" w:id="3"/>
    <w:p>
      <w:pPr>
        <w:spacing w:after="0"/>
        <w:ind w:left="0"/>
        <w:jc w:val="both"/>
      </w:pPr>
      <w:r>
        <w:rPr>
          <w:rFonts w:ascii="Times New Roman"/>
          <w:b w:val="false"/>
          <w:i w:val="false"/>
          <w:color w:val="000000"/>
          <w:sz w:val="28"/>
        </w:rPr>
        <w:t>
      "К 30 летию вывода советских войск из Демократической Республики Афганистан" оказать единовременную социальную помощь в 2019 году:</w:t>
      </w:r>
    </w:p>
    <w:bookmarkEnd w:id="3"/>
    <w:bookmarkStart w:name="z11" w:id="4"/>
    <w:p>
      <w:pPr>
        <w:spacing w:after="0"/>
        <w:ind w:left="0"/>
        <w:jc w:val="both"/>
      </w:pPr>
      <w:r>
        <w:rPr>
          <w:rFonts w:ascii="Times New Roman"/>
          <w:b w:val="false"/>
          <w:i w:val="false"/>
          <w:color w:val="000000"/>
          <w:sz w:val="28"/>
        </w:rPr>
        <w:t>
      военнослужащим, проходившим воинскую службу в Афганистане и военнослужащим, ставшими инвалидами вследствие ранения, контузии, увечья при прохождении воинской службы в Афганистане оказать помощь в размере 30 000 (тридцать тысяч) тенге;</w:t>
      </w:r>
    </w:p>
    <w:bookmarkEnd w:id="4"/>
    <w:bookmarkStart w:name="z12" w:id="5"/>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оказать помощь в размере 15 000 (пятнадцать тысяч) тенге;</w:t>
      </w:r>
    </w:p>
    <w:bookmarkEnd w:id="5"/>
    <w:bookmarkStart w:name="z13" w:id="6"/>
    <w:p>
      <w:pPr>
        <w:spacing w:after="0"/>
        <w:ind w:left="0"/>
        <w:jc w:val="both"/>
      </w:pPr>
      <w:r>
        <w:rPr>
          <w:rFonts w:ascii="Times New Roman"/>
          <w:b w:val="false"/>
          <w:i w:val="false"/>
          <w:color w:val="000000"/>
          <w:sz w:val="28"/>
        </w:rPr>
        <w:t>
      рабочим и служащим, работавшим в Афганистане в период с 1 декабря 1979 года по декабрь 1989 года оказать помощь в размере 15 000 (пятнадцать тысяч) тенге".</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15" w:id="7"/>
    <w:p>
      <w:pPr>
        <w:spacing w:after="0"/>
        <w:ind w:left="0"/>
        <w:jc w:val="both"/>
      </w:pPr>
      <w:r>
        <w:rPr>
          <w:rFonts w:ascii="Times New Roman"/>
          <w:b w:val="false"/>
          <w:i w:val="false"/>
          <w:color w:val="000000"/>
          <w:sz w:val="28"/>
        </w:rPr>
        <w:t>
      "социальная помощь по социально значимому заболеванию – туберкулез предоставляется лицам, имеющим среднедушевой доход, в размере не превышающего семи кратного прожиточного минимума, больным активной формой туберкулеза, находящимся на амбулаторном лечении, состоящим на диспансерном учете, согласно списку коммунального государственного учреждения "Центральная районная больница Таласского района управления здравоохранения акимата Жамбылской области", лицам (семьям) в размере пяти месячных расчетных показателей.</w:t>
      </w:r>
    </w:p>
    <w:bookmarkEnd w:id="7"/>
    <w:bookmarkStart w:name="z16" w:id="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подпункт</w:t>
      </w:r>
      <w:r>
        <w:rPr>
          <w:rFonts w:ascii="Times New Roman"/>
          <w:b w:val="false"/>
          <w:i w:val="false"/>
          <w:color w:val="000000"/>
          <w:sz w:val="28"/>
        </w:rPr>
        <w:t xml:space="preserve"> пункта 3 и </w:t>
      </w:r>
      <w:r>
        <w:rPr>
          <w:rFonts w:ascii="Times New Roman"/>
          <w:b w:val="false"/>
          <w:i w:val="false"/>
          <w:color w:val="000000"/>
          <w:sz w:val="28"/>
        </w:rPr>
        <w:t>пункт 21</w:t>
      </w:r>
      <w:r>
        <w:rPr>
          <w:rFonts w:ascii="Times New Roman"/>
          <w:b w:val="false"/>
          <w:i w:val="false"/>
          <w:color w:val="000000"/>
          <w:sz w:val="28"/>
        </w:rPr>
        <w:t xml:space="preserve"> исключить.</w:t>
      </w:r>
    </w:p>
    <w:bookmarkEnd w:id="8"/>
    <w:bookmarkStart w:name="z17" w:id="9"/>
    <w:p>
      <w:pPr>
        <w:spacing w:after="0"/>
        <w:ind w:left="0"/>
        <w:jc w:val="both"/>
      </w:pPr>
      <w:r>
        <w:rPr>
          <w:rFonts w:ascii="Times New Roman"/>
          <w:b w:val="false"/>
          <w:i w:val="false"/>
          <w:color w:val="000000"/>
          <w:sz w:val="28"/>
        </w:rPr>
        <w:t>
      2. Контроль за исполнением данного решения возложить на постоянную комиссию районного маслихата шестого созыва по социально-правовой защите жителей и вопросам культуры.</w:t>
      </w:r>
    </w:p>
    <w:bookmarkEnd w:id="9"/>
    <w:bookmarkStart w:name="z18" w:id="10"/>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Тилеубердиев С.</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Тулебаев 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