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6cf4" w14:textId="b2c6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28 марта 2019 года № 49-10. Зарегистрировано Департаментом юстиции Жамбылской области 4 апреля 2019 года № 4177.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поддержки с учетом потребности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Сарысуского района в 2019 году: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Сарысуского районного маслихата Жамбылской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 59-3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