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92f9" w14:textId="5c89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здравоохранения,образования,социального обеспечения, культуры,спорта и агропромышленного комплекса прибывшим для работы и проживания в сельские населенные пункты района Т. Рыскулова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4 марта 2019 года № 38-7. Зарегистрировано Департаментом юстиции Жамбылской области 11 марта 2019 года № 4139.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Т. Рыскулова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потребности, заявленной акимом района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Т. Рыскулова в 2019 году: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строительство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района Т. Рыскулова Жамбылской области от 24.10.2019 </w:t>
      </w:r>
      <w:r>
        <w:rPr>
          <w:rFonts w:ascii="Times New Roman"/>
          <w:b w:val="false"/>
          <w:i w:val="false"/>
          <w:color w:val="000000"/>
          <w:sz w:val="28"/>
        </w:rPr>
        <w:t>№ 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