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8782" w14:textId="bdc8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23 апреля 2019 года № 146. Зарегистрировано Департаментом юстиции Жамбылской области 24 апреля 2019 года № 4203</w:t>
      </w:r>
    </w:p>
    <w:p>
      <w:pPr>
        <w:spacing w:after="0"/>
        <w:ind w:left="0"/>
        <w:jc w:val="both"/>
      </w:pPr>
      <w:bookmarkStart w:name="z7"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Мойынкумского района ПОСТАНОВЛЯЕТ:</w:t>
      </w:r>
    </w:p>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 от общей численности работников организации независимо от организационно-правовой формы и формы собственности по Мойынкумскому району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Мойынкумского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w:t>
      </w:r>
    </w:p>
    <w:bookmarkEnd w:id="2"/>
    <w:bookmarkStart w:name="z10" w:id="3"/>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Мойынкумского района" в установленном законодательством порядке обеспечить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Есеева Бакытжана Жапаровича.</w:t>
      </w:r>
    </w:p>
    <w:bookmarkEnd w:id="4"/>
    <w:bookmarkStart w:name="z12"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№__от "__" ________ 2019 года</w:t>
            </w:r>
          </w:p>
        </w:tc>
      </w:tr>
    </w:tbl>
    <w:bookmarkStart w:name="z17" w:id="6"/>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112"/>
        <w:gridCol w:w="34"/>
        <w:gridCol w:w="1685"/>
        <w:gridCol w:w="1158"/>
        <w:gridCol w:w="941"/>
        <w:gridCol w:w="1288"/>
        <w:gridCol w:w="941"/>
        <w:gridCol w:w="1387"/>
        <w:gridCol w:w="1288"/>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 ная числен ность работни 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 ков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”Отдела жилищно-коммунального хозяйства, пассажирского транспорта и автомобильных дорог акимата Мойынкумского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"Ветеринарная служба акимата Мойынкумского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