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0eb3" w14:textId="f6e0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7 февраля 2019 года № 42-4. Зарегистрировано Департаментом юстиции Жамбылской области 11 февраля 2019 года № 4098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Меркенский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Меркенского района в 2019 году: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постояную комиссию по вопросам архитектуры и строительства, энергетики, транспорта и связи, развития сельского хозяйства и предпринимательства, использование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Секратарь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