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351a" w14:textId="9073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Кордайского районного маслихата от 18 мая 2010 года № 27-5 "О внесении изменения в решение Кордайского районного маслихата от 27 января 2009 года № 13-5 "О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5 марта 2019 года № 46-5. Зарегистрировано Департаментом юстиции Жамбылской области 18 марта 2019 года № 4146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Кордайского районного маслихата от 18 мая 2010 года № 27-5 "О внесении изменения в решение Кордайского районного маслихата от 27 января 2009 года № 13-5 "О ставках фиксированного налога" (зарегистрировано в Реестре государственной регистрации нормативных правовых актов за № 6-5-92, опубликовано в районной газете "Қордай шамшырағы" - "Кордайский маяк" от 19 июня 2010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 и на главного специалиста юриста аппарата Кордайского районного маслихата Д.Аширбекова.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Г.Джинлир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