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fc59" w14:textId="0aff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и акима Жамбылской области от 28 марта 1997 года № 365 "Об упорядочении административно-территориального устройства поселков, аулов (сел) и аульных (сельских) округов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июля 2019 года № 155 и решение Жамбылского областного маслихата от 17 июля 2019 года № 37-6. Зарегистрировано Департаментом юстиции Жамбылской области 24 июля 2019 года № 4285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Жамбылского областного маслихата и акима Жамбылской области от 28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административно-территориального устройства поселков, аулов (сел) и аульных (сельских) округов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августа 2001 года в газете "Знамя труда") внести следующее изменение: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совместному решению строку, порядковый номер 2, изложить в следующей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село Красная Звезда (из Жамбылского района), Ульгилинский сельский округ (село Ульгили), Костобинский сельский округ (станция Талас)".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