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44cb" w14:textId="4b44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04 марта 2016 года № 79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 июня 2019 года № 125. Зарегистрировано Департаментом юстиции Жамбылской области 6 июня 2019 года № 4257. Утратило силу постановлением акимата Жамбылской области от 15 декабря 2020 года № 280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04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земельных отношений"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3023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18 апреля 2016 года в информационно-правовой системе "Әділет")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внесено изменение на государственном языке, текст на русском языке не изменяется;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регламенте государственной услуги "Утверждение кадастровой (оценочной) стоимости конкретных земельных участков, продаваемых в частную собственность государством",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- Государственная корпорация).";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утвержденный акт кадастровой (оценочной) стоимости земельного участка либо мотивированный ответ об отказе в оказании государственной услуги в случаях и по основаниям, предусмотренных пунктом 10 Стандарта.";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действие 1 - прием и регистрация документов, представленных Государственной корпорацией. Услугополучатель (либо его представитель по доверенности) предоставляет в Государственную корпорацию документы согласно пункта 9 Стандарта.";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действие 5 – направляет результат оказания государственной услуги в Государственную корпорацию. Длительность выполнения - в течение 1 (одного) рабочего дня.";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1 к настоящему постановлению;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регламенте государственной услуги "Утверждение землеустроительных проектов по формированию земельных участков", утвержденном указанным постановлением: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документов и выдача результатов оказания государственной услуги осуществляются через: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− Государственная корпорация);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"Е-лицензирование" www.elicense.kz, "электронного правительства" www.egov.kz (далее – портал).";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 и (или) бумажная.";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- утвержденный землеустроительный проект по формированию земельного участка, либо мотивированный ответ об отказе в оказании государственной услуги по основаниям, предусмотренным пунктом 10 Стандарта. 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распечатывается и при необходимости заверяется печатью и подписью уполномоченного лица услугодателя.";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действие 1 - прием и регистрация документов, представленных Государственной корпорацией. Услугополучатель (либо его представитель по доверенности) предоставляет в Государственную корпорацию документы согласно пункта 9 Стандарта.";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действие 5 – направляет результат оказания государственной услуги в Государственную корпорацию. Длительность выполнения - в течение 1 (одного) рабочего дня.";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2 к настоящему постановлению; </w:t>
      </w:r>
    </w:p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регламенте государственной услуги "Выдача решения на изменение целевого назначения земельного участка", утвержденном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изложить в следующей редакции: 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Государственную корпорацию "Правительство для граждан" (далее − Государственная корпорация).";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 и (или) бумажная.";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решение услугодателя об изменении целевого назначения земельного участка либо мотивированный отказ в оказании государственной услуги по основаниям, предусмотренным пунктом 10 Стандарта.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распечатывается и при необходимости заверяется печатью и подписью уполномоченного лица услугодателя.";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абзацы третий</w:t>
      </w:r>
      <w:r>
        <w:rPr>
          <w:rFonts w:ascii="Times New Roman"/>
          <w:b w:val="false"/>
          <w:i w:val="false"/>
          <w:color w:val="000000"/>
          <w:sz w:val="28"/>
        </w:rPr>
        <w:t>, четвертый и пятый пункта 5 исключить;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регламенте государственной услуги "Выдача разрешения на использование земельного участка для изыскательских работ", утвержденном указанным постановлением: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 </w:t>
      </w:r>
    </w:p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Государственную корпорацию "Правительство для граждан" (далее − Государственная корпорация).";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 и (или) бумажная.";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решение услугодателя о выдаче разрешения на использование земельного участка для изыскательских работ, либо мотивированный отказ в оказании государственной услуги по основаниям, предусмотренным пунктом 10 Стандарта.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распечатывается и при необходимости заверяется печатью и подписью уполномоченного лица услугодателя.";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действие 1 - прием и регистрация документов, представленных Государственной корпорацией. Услугополучатель (либо его представитель по доверенности) предоставляет в Государственную корпорацию документы согласно пункта 9 Стандарта.";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действие 5 – направляет результат оказания государственной услуги в Государственную корпорацию. Длительность выполнения – в течение 1 (одного) рабочего дня.";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приложению 3 к настоящему постановлению; </w:t>
      </w:r>
    </w:p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регламенте государственной услуги "Выдача решения на перевод орошаемой пашни в неорошаемые виды угодий", утвержденном указанным постановлением: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 и (или) бумажная.";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- решение услугодателя о решении перевода орошаемой пашни в неорошаемые виды угодий,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41"/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42"/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распечатывается и при необходимости заверяется печатью и подписью уполномоченного лица услугодателя.";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абзацы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третий, четвертый и пятый пункта 5 исключить;</w:t>
      </w:r>
    </w:p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регламенте государственной услуги "Выдача разрешения на перевод сельскохозяйственных угодий из одного вида в другой", утвержденном указанным постановлением: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8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заявления и выдача результата оказания государственной услуги осуществляются через Государственную корпорацию "Правительство для граждан" (далее - Государственная корпорация).";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решение услугодателя о переводе сельскохозяйственных угодий из одного вида в другой, либо мотивированный ответ об отказе в оказании государственной услуги по основаниям, предусмотренным пунктом 10 Стандарта.";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 </w:t>
      </w:r>
    </w:p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действие 1 - прием и регистрация документов, представленных Государственной корпорацией. Услугополучатель (либо его представитель по доверенности) предоставляет в Государственную корпорацию документы согласно пункта 9 Стандарта.";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канцелярия услугодателя принимает и регистрирует документы, предоставленные Государственной корпорацией, согласно пункта 9 Стандарта. Передает на рассмотрение руководства услугодателя. Длительность выполнения – 15 (пятнадцать) минут;";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канцелярия услугодателя направляет результат оказания государственной услуги в Государственную корпорацию. Длительность выполнения - в течение 1 (одного) календарного дня.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услуги,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бизнес-процессов оказания государственной услуги размещается на интернет – ресурсе акимата Жамбылской области (http//www.zhambyl.gov.kz).";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Услугополучатель для получения государственной услуги обращается в Государственную корпорацию и предоставляет документы, перечисленные в пункте 9 Стандарта. Длительность обработки запроса услугополучателя составляет 15 (пятнадцать) минут.</w:t>
      </w:r>
    </w:p>
    <w:bookmarkEnd w:id="54"/>
    <w:bookmarkStart w:name="z9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55"/>
    <w:bookmarkStart w:name="z9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Стандарта, работник Государственной корпорации выдает расписку об отказе в приеме заявления по форме, согласно приложению 2 к Стандарту.</w:t>
      </w:r>
    </w:p>
    <w:bookmarkEnd w:id="56"/>
    <w:bookmarkStart w:name="z9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работников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 указаны в диаграмме функционального взаимодействия информационных систем, задействованных в оказании государственной услуги, согласно приложения 3 к настоящему Регламенту.";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8"/>
    <w:bookmarkStart w:name="z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регламенте государственной услуги "Предоставление земельного участка для строительства объекта в черте населенного пункта", утвержденном указанным постановлением:</w:t>
      </w:r>
    </w:p>
    <w:bookmarkEnd w:id="59"/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изменяется;</w:t>
      </w:r>
    </w:p>
    <w:bookmarkEnd w:id="60"/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внесено изменение на государственном языке, текст на русском языке не изменяется;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 </w:t>
      </w:r>
    </w:p>
    <w:bookmarkStart w:name="z10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Государственную корпорацию "Правительство для граждан" (далее − Государственная корпорация);";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оказания государственной услуги: электронная и (или) бумажная.";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 – решение услугодателя о предоставлении права землепользования на земельный участок с приложением земельно-кадастрового плана либо мотивированный ответ об отказе в оказании государственной услуги по основаниям, предусмотренным пунктом 10 Стандарта.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уполномоченного лица услугодателя.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распечатывается и при необходимости заверяется печатью и подписью уполномоченного лица услугодателя.";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внесены изменения на государственном языке, текст на русском языке не изменяется.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акимата Жамбылской области" в установленном законодательством порядке обеспечить: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71"/>
    <w:bookmarkStart w:name="z1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опубликование; 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М. Шукеева.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июня 2019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кадастровой (оценочной)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конкретных земельных участков, продаваемых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частную собственность государством"</w:t>
            </w:r>
          </w:p>
        </w:tc>
      </w:tr>
    </w:tbl>
    <w:bookmarkStart w:name="z13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при оказании государственной услуги через Государственную корпорацию</w:t>
      </w:r>
    </w:p>
    <w:bookmarkEnd w:id="77"/>
    <w:bookmarkStart w:name="z13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9"/>
    <w:bookmarkStart w:name="z13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64389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июня 2019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"Утверждение землеустроительных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земельных участков"</w:t>
            </w:r>
          </w:p>
        </w:tc>
      </w:tr>
    </w:tbl>
    <w:bookmarkStart w:name="z14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1"/>
    <w:bookmarkStart w:name="z14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государственной услуги через Государственную корпорацию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оказании государственной услуги через портал "электронного правительства"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4"/>
    <w:bookmarkStart w:name="z1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4422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июня 2019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для изыскательских работ"</w:t>
            </w:r>
          </w:p>
        </w:tc>
      </w:tr>
    </w:tbl>
    <w:bookmarkStart w:name="z15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86"/>
    <w:bookmarkStart w:name="z15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оказании государственной услуги через Государственную корпорацию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оказании государственной услуги через портал "электронного правительства"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9"/>
    <w:bookmarkStart w:name="z1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2136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июня 2019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перевод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из одного вида в другой"</w:t>
            </w:r>
          </w:p>
        </w:tc>
      </w:tr>
    </w:tbl>
    <w:bookmarkStart w:name="z16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при оказании государственной услуги через Государственную корпорацию</w:t>
      </w:r>
    </w:p>
    <w:bookmarkEnd w:id="91"/>
    <w:bookmarkStart w:name="z17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3"/>
    <w:bookmarkStart w:name="z1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2136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июня 2019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перевод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угодий из одного вида в другой"</w:t>
            </w:r>
          </w:p>
        </w:tc>
      </w:tr>
    </w:tbl>
    <w:bookmarkStart w:name="z18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95"/>
    <w:bookmarkStart w:name="z18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7"/>
    <w:bookmarkStart w:name="z18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