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c6a4" w14:textId="449c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апреля 2016 года № 129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февраля 2019 года № 30. Зарегистрировано Департаментом юстиции Жамбылской области 26 февраля 2019 года № 4123.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мая 2016 года в Информационно-правовой системе "Әділет")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129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в соответствии со стандартом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или сельскохозяйственных кооперативов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селскохозяйственным товаропроизводителям или сельскохозяйственным кооперативам в текущем году и (или) в 4 (четвертом) квартале предыдущего года.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портал в форме электронного документа, удостоверенного электронной цифровой подписью.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или переводной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финансирование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счет услугополучателя;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уведомление о перечислении субсидии либо мотивированный отказ в предоставлении государственной услиги в случаях и по основаниям, предусмотренным пунктом 10 стандарта.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перечислении субсидии либо мотивированный отказ. 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