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9ada" w14:textId="2a0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микрорайон Катын копир, Абайского района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декабря 2019 года № 962. Зарегистрировано Департаментом юстиции города Шымкент 12 декабря 2019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12 ноября 2019 года № 03-12/783,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мероприятия, в связи с окончанием работ по очагам бешенства в микрорайоне Катын копир,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10 сентября 2019 года № 694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58, опубликовано в Эталонном конрольном банке нормативных правовых актов Республики Казахстан в электронном виде 12 сентября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Б.Парманова.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