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9ada" w14:textId="2a09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микрорайон Катын копир, Абайского район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декабря 2019 года № 962. Зарегистрировано Департаментом юстиции города Шымкент 12 декабря 2019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2 ноября 2019 года № 03-12/783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, в связи с окончанием работ по очагам бешенства в микрорайоне Катын копир, Абай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0 сентября 2019 года № 694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58, опубликовано в Эталонном конрольном банке нормативных правовых актов Республики Казахстан в электронном виде 12 сентяб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Б.Парма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