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cb42" w14:textId="a3ec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10 сентября 2019 года № 694. Зарегистрировано Департаментом юстиции города Шымкент 12 сентября 2019 года № 58. Утратило силу постановлением акимата города Шымкент от 11 декабря 2019 года № 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11.12.2019 № 962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13 августа 2019 года № 03-12/552,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меры в микрорайоне Катын копир в связи с выявлением очага заболевания бешенством на улице Алимбекова дом № 2, микрорайон Катын копир, Абайского район,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Б.Мамыталиеву.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