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042" w14:textId="c35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сентября 2019 года № 689. Зарегистрировано Департаментом юстиции города Шымкент 2 сентября 2019 года № 57. Утратило силу постановлением акимата города Шымкент от 6 июня 2023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06.06.2023 № 1329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товары, утвержденных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Б.Мамыталиеву.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городу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города Шымкент от 21.12.2020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городу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за № 19123) и определяют общий порядок реализации механизмов стабилизации цен на социально значимые продовольственные товары.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 (далее –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города и/или при введении чрезвычайного положения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Шымкент (далее – аким) образует Комиссию по обеспечению реализации механизмов стабилизации цен на социально значимые продовольственные товары по городу Шымкент (далее – Комиссия) и утверждает ее состав.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акима, членами Комиссии являются сотрудники структурных подразделений акимата города Шымкент (далее – акимат),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ежемесячно до 20 числа представляют в Министерство Сельского хозяйства Республики Казахстан и Министерство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значимые продовольственные товары акиматом реализуются следующие механизмы стабилизации цен на социально значимые продовольственные товары: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деятельности стабилизационного фонда специализированная организация заключает необходимые договора, в том числе с отсрочкой поставки товаров и ответственного хранения на складах производителя.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стабилизационного фонда продовольственных товаров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145.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соответствующего города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вносит акиму рекомендации об утверждении перечня закупаемых продовольственных товаров и предельной торговой надбавки по ним.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Освежение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этом цена готового продовольственного товара, произведенного перерабатывающим предприятием, не превышает его предельно и допустимой розничной цены, утвержденный акимом и оговаривается в договоре о реализации, заключенном специализированной организацией с перерабатывающим предприятием.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Акимат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принятия решения специализированная организация предоставляет займ субъекту предпринимательства.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Условия предоставления займа устанавливаются договором займа, заключаемым между специализированной организацией и субъектом предпринимательства.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Источником финансирования являются денежные средства, выделяемые акиматом, в том числе, выделенные ранее на формирование региональных стабилизационных фондов продовольственных товаров.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Займ не предоставляется на рефинансирование просроченной задолженности.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предоставляется только в национальной валюте.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