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d27a" w14:textId="736d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24 мая 2019 года № 442. Зарегистрировано Департаментом юстиции города Шымкент 30 мая 2019 года № 43.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Д.Жумина.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 № 442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государственным учреждением "Управление сельского хозяйства и ветеринарии города Шымкент" (далее – услугодатель) на основании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(зарегистрирован в Реестре государственной регистрации нормативных правовых актов под № 12520)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направляет результат оказания услуги услугополучателю в "личный кабинет" – 30 (тридцать)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услуги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заявление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представленные услугополучателем документы, подготавливает результат государственной услуги или мотивированный отказ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направляет результат оказания услуги услугополучателю в "личный кабинет" – 30 (тридцать)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оказания государственной услуги через Портал и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индентификационного или бизнес – индентификационного номеров (далее – ИИН/БИН), а также осуществляет регистрацию на портале с помощью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ввод услугополучателем пароля (процесс авторизации) на портале для получения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 – идентификационный номер (далее –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прикрепление к форме электронного документа, удостоверенного электронной цифровой подписью (далее – ЭЦП) услугополучателя необходимых копий документов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